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63EADE" w14:textId="6E2979F0" w:rsidR="00267548" w:rsidRPr="00876C87" w:rsidRDefault="00267548" w:rsidP="00267548">
      <w:pPr>
        <w:autoSpaceDE w:val="0"/>
        <w:autoSpaceDN w:val="0"/>
        <w:adjustRightInd w:val="0"/>
        <w:spacing w:after="0" w:line="0" w:lineRule="atLeast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  <w:r w:rsidRPr="00876C87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951B8F" w:rsidRPr="00876C87">
        <w:rPr>
          <w:rFonts w:ascii="Arial" w:hAnsi="Arial" w:cs="Arial"/>
          <w:b/>
          <w:bCs/>
          <w:i/>
          <w:sz w:val="20"/>
          <w:szCs w:val="20"/>
        </w:rPr>
        <w:t>I</w:t>
      </w:r>
      <w:r w:rsidR="00737F31">
        <w:rPr>
          <w:rFonts w:ascii="Arial" w:hAnsi="Arial" w:cs="Arial"/>
          <w:b/>
          <w:bCs/>
          <w:i/>
          <w:sz w:val="20"/>
          <w:szCs w:val="20"/>
        </w:rPr>
        <w:t>_</w:t>
      </w:r>
      <w:r w:rsidR="00951B8F" w:rsidRPr="00876C87">
        <w:rPr>
          <w:rFonts w:ascii="Arial" w:hAnsi="Arial" w:cs="Arial"/>
          <w:b/>
          <w:bCs/>
          <w:i/>
          <w:sz w:val="20"/>
          <w:szCs w:val="20"/>
        </w:rPr>
        <w:t>bis</w:t>
      </w:r>
      <w:r w:rsidRPr="00876C87">
        <w:rPr>
          <w:rFonts w:ascii="Arial" w:hAnsi="Arial" w:cs="Arial"/>
          <w:b/>
          <w:bCs/>
          <w:i/>
          <w:sz w:val="20"/>
          <w:szCs w:val="20"/>
        </w:rPr>
        <w:t xml:space="preserve"> – </w:t>
      </w:r>
      <w:r w:rsidRPr="00876C87"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  <w:t xml:space="preserve">Dichiarazioni Cedente </w:t>
      </w:r>
    </w:p>
    <w:p w14:paraId="6BCD2048" w14:textId="77777777" w:rsidR="00267548" w:rsidRPr="00876C87" w:rsidRDefault="00267548" w:rsidP="00267548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</w:p>
    <w:p w14:paraId="6C4E2917" w14:textId="77777777" w:rsidR="00267548" w:rsidRPr="00876C87" w:rsidRDefault="00267548" w:rsidP="00267548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876C8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DICHIARAZIONE SOSTITUTIVA</w:t>
      </w:r>
    </w:p>
    <w:p w14:paraId="0D8B3CA9" w14:textId="77777777" w:rsidR="00267548" w:rsidRPr="00876C87" w:rsidRDefault="00267548" w:rsidP="00267548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  <w:r w:rsidRPr="00876C87">
        <w:rPr>
          <w:rFonts w:ascii="Arial" w:eastAsia="Times New Roman" w:hAnsi="Arial" w:cs="Arial"/>
          <w:b/>
          <w:bCs/>
          <w:sz w:val="18"/>
          <w:szCs w:val="18"/>
          <w:lang w:eastAsia="it-IT"/>
        </w:rPr>
        <w:t>ai sensi degli artt. 46 e 47 del DPR 28/12/2000 n. 445</w:t>
      </w:r>
    </w:p>
    <w:p w14:paraId="297D8A32" w14:textId="77777777" w:rsidR="00330B87" w:rsidRPr="00876C87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right"/>
        <w:rPr>
          <w:rFonts w:ascii="Arial" w:eastAsia="Times New Roman" w:hAnsi="Arial" w:cs="Arial"/>
          <w:bCs/>
          <w:i/>
          <w:sz w:val="18"/>
          <w:szCs w:val="18"/>
          <w:lang w:eastAsia="it-IT"/>
        </w:rPr>
      </w:pPr>
    </w:p>
    <w:p w14:paraId="502B639A" w14:textId="77777777" w:rsidR="00330B87" w:rsidRPr="00876C87" w:rsidRDefault="00330B87" w:rsidP="00330B87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18"/>
          <w:szCs w:val="18"/>
          <w:lang w:eastAsia="it-IT"/>
        </w:rPr>
      </w:pPr>
    </w:p>
    <w:p w14:paraId="5D79B56D" w14:textId="77777777" w:rsidR="00196145" w:rsidRPr="00876C87" w:rsidRDefault="00196145" w:rsidP="00A36DFD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color w:val="000000" w:themeColor="text1"/>
          <w:sz w:val="18"/>
          <w:szCs w:val="18"/>
          <w:lang w:eastAsia="it-IT"/>
        </w:rPr>
      </w:pPr>
    </w:p>
    <w:p w14:paraId="73F68A44" w14:textId="11AFE48D" w:rsidR="00267548" w:rsidRPr="00876C87" w:rsidRDefault="006A0560" w:rsidP="00267548">
      <w:pPr>
        <w:spacing w:before="120" w:after="200" w:line="360" w:lineRule="auto"/>
        <w:ind w:left="644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La</w:t>
      </w:r>
      <w:r w:rsidR="00267548" w:rsidRPr="00876C8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Il</w:t>
      </w:r>
      <w:r w:rsidR="00267548" w:rsidRPr="00876C87">
        <w:rPr>
          <w:rFonts w:ascii="Arial" w:hAnsi="Arial" w:cs="Arial"/>
          <w:sz w:val="20"/>
          <w:szCs w:val="20"/>
        </w:rPr>
        <w:t xml:space="preserve"> sottoscritt</w:t>
      </w:r>
      <w:r>
        <w:rPr>
          <w:rFonts w:ascii="Arial" w:hAnsi="Arial" w:cs="Arial"/>
          <w:sz w:val="20"/>
          <w:szCs w:val="20"/>
        </w:rPr>
        <w:t>a</w:t>
      </w:r>
      <w:r w:rsidR="00267548" w:rsidRPr="00876C8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o</w:t>
      </w:r>
      <w:r w:rsidR="00267548" w:rsidRPr="00876C87">
        <w:rPr>
          <w:rFonts w:ascii="Arial" w:hAnsi="Arial" w:cs="Arial"/>
          <w:sz w:val="20"/>
          <w:szCs w:val="20"/>
        </w:rPr>
        <w:t xml:space="preserve"> ______________________________, nat</w:t>
      </w:r>
      <w:r>
        <w:rPr>
          <w:rFonts w:ascii="Arial" w:hAnsi="Arial" w:cs="Arial"/>
          <w:sz w:val="20"/>
          <w:szCs w:val="20"/>
        </w:rPr>
        <w:t>a</w:t>
      </w:r>
      <w:r w:rsidR="00267548" w:rsidRPr="00876C87">
        <w:rPr>
          <w:rFonts w:ascii="Arial" w:hAnsi="Arial" w:cs="Arial"/>
          <w:sz w:val="20"/>
          <w:szCs w:val="20"/>
        </w:rPr>
        <w:t>/</w:t>
      </w:r>
      <w:r>
        <w:rPr>
          <w:rFonts w:ascii="Arial" w:hAnsi="Arial" w:cs="Arial"/>
          <w:sz w:val="20"/>
          <w:szCs w:val="20"/>
        </w:rPr>
        <w:t>o</w:t>
      </w:r>
      <w:r w:rsidR="00267548" w:rsidRPr="00876C87">
        <w:rPr>
          <w:rFonts w:ascii="Arial" w:hAnsi="Arial" w:cs="Arial"/>
          <w:sz w:val="20"/>
          <w:szCs w:val="20"/>
        </w:rPr>
        <w:t xml:space="preserve"> a _____________________________, prov. _____, il ___________________, residente a ________________________, prov. ______, in via _________________________________ n._________, </w:t>
      </w:r>
      <w:r w:rsidR="005D6042" w:rsidRPr="005D6042">
        <w:rPr>
          <w:rFonts w:ascii="Arial" w:hAnsi="Arial" w:cs="Arial"/>
          <w:sz w:val="20"/>
          <w:szCs w:val="20"/>
        </w:rPr>
        <w:t>in qualità di titolare dell’impresa individuale / lavoratrice autonoma / legale rappresentante della società</w:t>
      </w:r>
      <w:r w:rsidR="00267548" w:rsidRPr="00876C87">
        <w:rPr>
          <w:rFonts w:ascii="Arial" w:hAnsi="Arial" w:cs="Arial"/>
          <w:sz w:val="20"/>
          <w:szCs w:val="20"/>
        </w:rPr>
        <w:t>__________________________________, P.IVA _____________, con sede in ______________, prov. ___, via _________________, n. _________________, CAP ___________,</w:t>
      </w:r>
    </w:p>
    <w:p w14:paraId="3E800F7F" w14:textId="093BA53C" w:rsidR="006A0560" w:rsidRPr="00876C87" w:rsidRDefault="00267548" w:rsidP="006A0560">
      <w:pPr>
        <w:spacing w:before="120" w:after="200" w:line="360" w:lineRule="auto"/>
        <w:ind w:left="644"/>
        <w:jc w:val="both"/>
        <w:rPr>
          <w:rFonts w:ascii="Arial" w:hAnsi="Arial" w:cs="Arial"/>
          <w:sz w:val="20"/>
          <w:szCs w:val="20"/>
        </w:rPr>
      </w:pPr>
      <w:r w:rsidRPr="00876C87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007844BD" w14:textId="20F1A89B" w:rsidR="006A0560" w:rsidRPr="00876C87" w:rsidRDefault="009164DF" w:rsidP="006A0560">
      <w:pPr>
        <w:spacing w:before="120" w:after="200" w:line="360" w:lineRule="auto"/>
        <w:ind w:left="644"/>
        <w:jc w:val="center"/>
        <w:rPr>
          <w:rFonts w:ascii="Arial" w:hAnsi="Arial" w:cs="Arial"/>
          <w:sz w:val="20"/>
          <w:szCs w:val="20"/>
        </w:rPr>
      </w:pPr>
      <w:r w:rsidRPr="00876C87">
        <w:rPr>
          <w:rFonts w:ascii="Arial" w:hAnsi="Arial" w:cs="Arial"/>
          <w:b/>
          <w:sz w:val="20"/>
          <w:szCs w:val="20"/>
        </w:rPr>
        <w:t>DICHIARA</w:t>
      </w:r>
      <w:r w:rsidRPr="00876C87">
        <w:rPr>
          <w:rFonts w:ascii="Arial" w:hAnsi="Arial" w:cs="Arial"/>
          <w:sz w:val="20"/>
          <w:szCs w:val="20"/>
        </w:rPr>
        <w:t xml:space="preserve"> </w:t>
      </w:r>
    </w:p>
    <w:p w14:paraId="20F850E6" w14:textId="0F8F2A3D" w:rsidR="00330B87" w:rsidRPr="00876C87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che i seguenti beni agevolati, le cui spese sono rendicontate nell’ambito del presente SAL, sono installati, ai sensi </w:t>
      </w:r>
      <w:r w:rsidR="000B16F0"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dell’allegato 2 del Decreto </w:t>
      </w:r>
      <w:r w:rsidR="00876C87">
        <w:rPr>
          <w:rFonts w:ascii="Arial" w:eastAsia="Times New Roman" w:hAnsi="Arial" w:cs="Arial"/>
          <w:sz w:val="20"/>
          <w:szCs w:val="20"/>
          <w:lang w:eastAsia="it-IT"/>
        </w:rPr>
        <w:t>D</w:t>
      </w:r>
      <w:r w:rsidR="000B16F0" w:rsidRPr="00876C87">
        <w:rPr>
          <w:rFonts w:ascii="Arial" w:eastAsia="Times New Roman" w:hAnsi="Arial" w:cs="Arial"/>
          <w:sz w:val="20"/>
          <w:szCs w:val="20"/>
          <w:lang w:eastAsia="it-IT"/>
        </w:rPr>
        <w:t>irettoriale 30 marzo 2022 e ss.mm.ii.</w:t>
      </w:r>
      <w:r w:rsidR="00876C87">
        <w:rPr>
          <w:rFonts w:ascii="Arial" w:eastAsia="Times New Roman" w:hAnsi="Arial" w:cs="Arial"/>
          <w:sz w:val="20"/>
          <w:szCs w:val="20"/>
          <w:lang w:eastAsia="it-IT"/>
        </w:rPr>
        <w:t>,</w:t>
      </w:r>
      <w:r w:rsidR="000B16F0"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presso unità produttive diverse da quella interessata dal </w:t>
      </w:r>
      <w:r w:rsidR="00AC39F6" w:rsidRPr="00876C87">
        <w:rPr>
          <w:rFonts w:ascii="Arial" w:eastAsia="Times New Roman" w:hAnsi="Arial" w:cs="Arial"/>
          <w:sz w:val="20"/>
          <w:szCs w:val="20"/>
          <w:lang w:eastAsia="it-IT"/>
        </w:rPr>
        <w:t>progetto imprenditoriale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agevolato:</w:t>
      </w:r>
    </w:p>
    <w:tbl>
      <w:tblPr>
        <w:tblW w:w="10099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10"/>
        <w:gridCol w:w="709"/>
        <w:gridCol w:w="873"/>
        <w:gridCol w:w="1678"/>
        <w:gridCol w:w="1623"/>
        <w:gridCol w:w="1903"/>
        <w:gridCol w:w="1903"/>
      </w:tblGrid>
      <w:tr w:rsidR="006A0560" w:rsidRPr="00876C87" w14:paraId="0E8BE7E7" w14:textId="77777777" w:rsidTr="006A0560">
        <w:tc>
          <w:tcPr>
            <w:tcW w:w="1410" w:type="dxa"/>
            <w:vAlign w:val="center"/>
          </w:tcPr>
          <w:p w14:paraId="61763782" w14:textId="77777777" w:rsidR="006A0560" w:rsidRPr="00876C87" w:rsidRDefault="006A0560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Fornitore</w:t>
            </w:r>
          </w:p>
        </w:tc>
        <w:tc>
          <w:tcPr>
            <w:tcW w:w="709" w:type="dxa"/>
            <w:vAlign w:val="center"/>
          </w:tcPr>
          <w:p w14:paraId="0F3C4F18" w14:textId="77777777" w:rsidR="006A0560" w:rsidRPr="00876C87" w:rsidRDefault="006A0560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ft.</w:t>
            </w:r>
          </w:p>
        </w:tc>
        <w:tc>
          <w:tcPr>
            <w:tcW w:w="873" w:type="dxa"/>
            <w:vAlign w:val="center"/>
          </w:tcPr>
          <w:p w14:paraId="17B30F88" w14:textId="77777777" w:rsidR="006A0560" w:rsidRPr="00876C87" w:rsidRDefault="006A0560" w:rsidP="00EE49A6">
            <w:pPr>
              <w:spacing w:after="0" w:line="240" w:lineRule="auto"/>
              <w:ind w:left="709" w:hanging="778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Data ft.</w:t>
            </w:r>
          </w:p>
        </w:tc>
        <w:tc>
          <w:tcPr>
            <w:tcW w:w="1678" w:type="dxa"/>
            <w:vAlign w:val="center"/>
          </w:tcPr>
          <w:p w14:paraId="4B6796A4" w14:textId="77777777" w:rsidR="006A0560" w:rsidRPr="00876C87" w:rsidRDefault="006A0560" w:rsidP="00EE49A6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Descrizione</w:t>
            </w:r>
          </w:p>
        </w:tc>
        <w:tc>
          <w:tcPr>
            <w:tcW w:w="1623" w:type="dxa"/>
            <w:vAlign w:val="center"/>
          </w:tcPr>
          <w:p w14:paraId="600B014B" w14:textId="77777777" w:rsidR="006A0560" w:rsidRPr="00876C87" w:rsidRDefault="006A0560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matricola</w:t>
            </w:r>
          </w:p>
        </w:tc>
        <w:tc>
          <w:tcPr>
            <w:tcW w:w="1903" w:type="dxa"/>
            <w:vAlign w:val="center"/>
          </w:tcPr>
          <w:p w14:paraId="213D93C8" w14:textId="77777777" w:rsidR="006A0560" w:rsidRPr="00876C87" w:rsidRDefault="006A0560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N. e data DDT</w:t>
            </w:r>
          </w:p>
        </w:tc>
        <w:tc>
          <w:tcPr>
            <w:tcW w:w="1903" w:type="dxa"/>
            <w:vAlign w:val="center"/>
          </w:tcPr>
          <w:p w14:paraId="525B2AF5" w14:textId="77777777" w:rsidR="006A0560" w:rsidRPr="00876C87" w:rsidRDefault="006A0560" w:rsidP="00EE49A6">
            <w:pPr>
              <w:spacing w:after="0" w:line="240" w:lineRule="auto"/>
              <w:ind w:left="709" w:hanging="425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  <w:r w:rsidRPr="00876C87">
              <w:rPr>
                <w:rFonts w:ascii="Arial" w:eastAsia="Times New Roman" w:hAnsi="Arial" w:cs="Arial"/>
                <w:sz w:val="20"/>
                <w:szCs w:val="20"/>
                <w:lang w:eastAsia="it-IT"/>
              </w:rPr>
              <w:t>Ubicazione</w:t>
            </w:r>
          </w:p>
        </w:tc>
      </w:tr>
      <w:tr w:rsidR="006A0560" w:rsidRPr="00876C87" w14:paraId="40F0DB88" w14:textId="77777777" w:rsidTr="006A0560">
        <w:trPr>
          <w:trHeight w:val="649"/>
        </w:trPr>
        <w:tc>
          <w:tcPr>
            <w:tcW w:w="1410" w:type="dxa"/>
          </w:tcPr>
          <w:p w14:paraId="284C35C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0EB8CBB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626D22CB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0FDCBFBC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2B437A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6C90AB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19ADF085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22A7F1CB" w14:textId="77777777" w:rsidTr="006A0560">
        <w:trPr>
          <w:trHeight w:val="687"/>
        </w:trPr>
        <w:tc>
          <w:tcPr>
            <w:tcW w:w="1410" w:type="dxa"/>
          </w:tcPr>
          <w:p w14:paraId="7322D99A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1B02EA0D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59D9A700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0DE88046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2B8DA5AB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4195959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0B85AF6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  <w:tr w:rsidR="006A0560" w:rsidRPr="00876C87" w14:paraId="13E4BD0A" w14:textId="77777777" w:rsidTr="006A0560">
        <w:trPr>
          <w:trHeight w:val="697"/>
        </w:trPr>
        <w:tc>
          <w:tcPr>
            <w:tcW w:w="1410" w:type="dxa"/>
          </w:tcPr>
          <w:p w14:paraId="1FF3C2A1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709" w:type="dxa"/>
          </w:tcPr>
          <w:p w14:paraId="657E51B5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873" w:type="dxa"/>
          </w:tcPr>
          <w:p w14:paraId="3A1187F0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78" w:type="dxa"/>
          </w:tcPr>
          <w:p w14:paraId="4D98CD57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623" w:type="dxa"/>
          </w:tcPr>
          <w:p w14:paraId="7A0A638F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7B9A66CC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  <w:tc>
          <w:tcPr>
            <w:tcW w:w="1903" w:type="dxa"/>
          </w:tcPr>
          <w:p w14:paraId="6D669811" w14:textId="77777777" w:rsidR="006A0560" w:rsidRPr="00876C87" w:rsidRDefault="006A0560" w:rsidP="00EE49A6">
            <w:pPr>
              <w:spacing w:after="0" w:line="240" w:lineRule="auto"/>
              <w:ind w:left="709" w:hanging="425"/>
              <w:jc w:val="center"/>
              <w:rPr>
                <w:rFonts w:ascii="Arial" w:eastAsia="Times New Roman" w:hAnsi="Arial" w:cs="Arial"/>
                <w:sz w:val="20"/>
                <w:szCs w:val="20"/>
                <w:lang w:eastAsia="it-IT"/>
              </w:rPr>
            </w:pPr>
          </w:p>
        </w:tc>
      </w:tr>
    </w:tbl>
    <w:p w14:paraId="06742339" w14:textId="77777777" w:rsidR="006A0560" w:rsidRDefault="006A0560" w:rsidP="00876C87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2640B57A" w14:textId="1BEA818B" w:rsidR="00330B87" w:rsidRPr="00876C87" w:rsidRDefault="00330B87" w:rsidP="009164DF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sz w:val="20"/>
          <w:szCs w:val="20"/>
          <w:lang w:eastAsia="it-IT"/>
        </w:rPr>
        <w:t>che la cessione in uso dei beni agevolati come sopra identificati è avvenuta a titolo gratuito</w:t>
      </w:r>
      <w:r w:rsidR="009B6C52" w:rsidRPr="00876C87">
        <w:rPr>
          <w:rFonts w:ascii="Arial" w:eastAsia="Times New Roman" w:hAnsi="Arial" w:cs="Arial"/>
          <w:sz w:val="20"/>
          <w:szCs w:val="20"/>
          <w:lang w:eastAsia="it-IT"/>
        </w:rPr>
        <w:t>;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</w:p>
    <w:p w14:paraId="521D46BF" w14:textId="77777777" w:rsidR="00876C87" w:rsidRPr="00876C87" w:rsidRDefault="00330B87" w:rsidP="00876C87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che i beni agevolati come sopra identificati non sono destinati a finalità produttive estranee a quelle della </w:t>
      </w:r>
      <w:r w:rsidR="000A4798" w:rsidRPr="00876C87">
        <w:rPr>
          <w:rFonts w:ascii="Arial" w:eastAsia="Times New Roman" w:hAnsi="Arial" w:cs="Arial"/>
          <w:sz w:val="20"/>
          <w:szCs w:val="20"/>
          <w:lang w:eastAsia="it-IT"/>
        </w:rPr>
        <w:t>società</w:t>
      </w:r>
      <w:r w:rsidRPr="00876C87">
        <w:rPr>
          <w:rFonts w:ascii="Arial" w:eastAsia="Times New Roman" w:hAnsi="Arial" w:cs="Arial"/>
          <w:sz w:val="20"/>
          <w:szCs w:val="20"/>
          <w:lang w:eastAsia="it-IT"/>
        </w:rPr>
        <w:t xml:space="preserve"> beneficiaria delle agevolazioni e sono o comunque saranno utilizzati per lavorazioni effettivamente connesse al completamento del ciclo produttivo agevolato;</w:t>
      </w:r>
    </w:p>
    <w:p w14:paraId="16B5A555" w14:textId="1663A72C" w:rsidR="00267548" w:rsidRPr="006A0560" w:rsidRDefault="00330B87" w:rsidP="00876C87">
      <w:pPr>
        <w:numPr>
          <w:ilvl w:val="0"/>
          <w:numId w:val="1"/>
        </w:numPr>
        <w:spacing w:line="360" w:lineRule="auto"/>
        <w:ind w:left="709" w:hanging="425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con riferimento ai medesimi beni agevolati come sopra identificati, che sono stati rispettati tutti i vincoli e le condizioni previsti </w:t>
      </w:r>
      <w:r w:rsidR="000B16F0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ai sensi dell’allegato 2</w:t>
      </w:r>
      <w:r w:rsid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="000B16F0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del Decreto </w:t>
      </w:r>
      <w:r w:rsid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D</w:t>
      </w:r>
      <w:r w:rsidR="000B16F0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irettoriale 30 marzo 2022 e ss.mm.ii. </w:t>
      </w:r>
      <w:r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di impegnarsi affinché tali vincoli e condizioni siano rispettati fino </w:t>
      </w:r>
      <w:r w:rsidR="00876C87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alla decorrenza dei 3 (tre) anni successivi rispetto al completamento dell’iniziativa</w:t>
      </w:r>
      <w:bookmarkStart w:id="0" w:name="_Hlk31272057"/>
      <w:bookmarkStart w:id="1" w:name="_Hlk31270500"/>
      <w:r w:rsidR="00876C87" w:rsidRPr="00876C87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</w:p>
    <w:p w14:paraId="3B5D0CE4" w14:textId="77777777" w:rsidR="006A0560" w:rsidRPr="00876C87" w:rsidRDefault="006A0560" w:rsidP="006A0560">
      <w:p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</w:p>
    <w:p w14:paraId="75B411CA" w14:textId="0BD0059D" w:rsidR="0089455C" w:rsidRPr="00876C87" w:rsidRDefault="00267548" w:rsidP="00B24986">
      <w:pPr>
        <w:tabs>
          <w:tab w:val="left" w:pos="6732"/>
        </w:tabs>
        <w:spacing w:after="0" w:line="240" w:lineRule="auto"/>
        <w:jc w:val="both"/>
        <w:rPr>
          <w:rFonts w:ascii="Arial" w:eastAsia="Times New Roman" w:hAnsi="Arial" w:cs="Arial"/>
          <w:b/>
          <w:sz w:val="18"/>
          <w:szCs w:val="18"/>
          <w:lang w:eastAsia="it-IT"/>
        </w:rPr>
      </w:pPr>
      <w:bookmarkStart w:id="2" w:name="_Hlk164262360"/>
      <w:r w:rsidRPr="00876C87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bookmarkEnd w:id="2"/>
    <w:p w14:paraId="5192DEE0" w14:textId="77777777" w:rsidR="00267548" w:rsidRPr="00876C87" w:rsidRDefault="00267548" w:rsidP="0089455C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8"/>
          <w:szCs w:val="18"/>
          <w:lang w:eastAsia="it-IT"/>
        </w:rPr>
      </w:pPr>
    </w:p>
    <w:bookmarkEnd w:id="0"/>
    <w:bookmarkEnd w:id="1"/>
    <w:p w14:paraId="2388FD2B" w14:textId="77777777" w:rsidR="00B24986" w:rsidRPr="00876C87" w:rsidRDefault="00B24986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</w:p>
    <w:p w14:paraId="122DC287" w14:textId="09E7FAB1" w:rsidR="009164DF" w:rsidRPr="00876C87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876C87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9812D2" w:rsidRPr="00876C8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876C87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08C5DE2" w14:textId="77777777" w:rsidR="009164DF" w:rsidRPr="00876C87" w:rsidRDefault="009164DF" w:rsidP="009164DF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876C87">
        <w:rPr>
          <w:rFonts w:ascii="Arial" w:hAnsi="Arial" w:cs="Arial"/>
          <w:b/>
          <w:bCs/>
          <w:sz w:val="16"/>
          <w:szCs w:val="16"/>
        </w:rPr>
        <w:t>Documento sottoscritto con firma digitale ai sensi del D.lgs 7 marzo 2005, n. 82 e del D.P.C.M 22 febbraio 2013 e ss.ii.mm.</w:t>
      </w:r>
    </w:p>
    <w:p w14:paraId="23FA5A5B" w14:textId="77777777" w:rsidR="009164DF" w:rsidRDefault="009164DF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38AEC6EE" w14:textId="77777777" w:rsidR="006A0560" w:rsidRPr="00876C87" w:rsidRDefault="006A0560" w:rsidP="009164DF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566911D3" w14:textId="77777777" w:rsidR="009164DF" w:rsidRPr="00876C87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876C87">
        <w:rPr>
          <w:rFonts w:ascii="Arial" w:hAnsi="Arial" w:cs="Arial"/>
          <w:i/>
          <w:iCs/>
          <w:sz w:val="20"/>
          <w:szCs w:val="20"/>
        </w:rPr>
        <w:t>Oppure</w:t>
      </w:r>
    </w:p>
    <w:p w14:paraId="17DDBCE9" w14:textId="77777777" w:rsidR="009164DF" w:rsidRPr="00876C87" w:rsidRDefault="009164DF" w:rsidP="009164DF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16F70E72" w14:textId="77777777" w:rsidR="00B24986" w:rsidRPr="00876C87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76C87">
        <w:rPr>
          <w:rFonts w:ascii="Arial" w:hAnsi="Arial" w:cs="Arial"/>
          <w:b/>
          <w:bCs/>
          <w:sz w:val="20"/>
          <w:szCs w:val="20"/>
        </w:rPr>
        <w:tab/>
      </w:r>
    </w:p>
    <w:p w14:paraId="30A4EBFF" w14:textId="59651C2F" w:rsidR="009164DF" w:rsidRPr="00876C87" w:rsidRDefault="009164DF" w:rsidP="009164DF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876C87">
        <w:rPr>
          <w:rFonts w:ascii="Arial" w:hAnsi="Arial" w:cs="Arial"/>
          <w:b/>
          <w:bCs/>
          <w:sz w:val="20"/>
          <w:szCs w:val="20"/>
        </w:rPr>
        <w:t xml:space="preserve">Data _______________                                                 Firma del </w:t>
      </w:r>
      <w:r w:rsidR="009812D2" w:rsidRPr="00876C87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dichiarante  </w:t>
      </w:r>
      <w:r w:rsidRPr="00876C87">
        <w:rPr>
          <w:rFonts w:ascii="Arial" w:hAnsi="Arial" w:cs="Arial"/>
          <w:b/>
          <w:bCs/>
          <w:sz w:val="20"/>
          <w:szCs w:val="20"/>
        </w:rPr>
        <w:t>_____________________</w:t>
      </w:r>
    </w:p>
    <w:p w14:paraId="41FE55B3" w14:textId="77777777" w:rsidR="009164DF" w:rsidRPr="00876C87" w:rsidRDefault="009164DF" w:rsidP="009164DF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876C87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552A997B" w14:textId="77777777" w:rsidR="009164DF" w:rsidRPr="00876C87" w:rsidRDefault="009164DF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19D17F" w14:textId="77777777" w:rsidR="00267548" w:rsidRDefault="00267548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3D760487" w14:textId="77777777" w:rsidR="006A0560" w:rsidRPr="00876C87" w:rsidRDefault="006A0560" w:rsidP="009164DF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5E4EDB46" w14:textId="77777777" w:rsidR="009164DF" w:rsidRPr="00876C87" w:rsidRDefault="009164DF" w:rsidP="009164DF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876C87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1406005E" w14:textId="77777777" w:rsidR="009164DF" w:rsidRDefault="009164DF" w:rsidP="009164DF">
      <w:pPr>
        <w:ind w:left="284"/>
        <w:jc w:val="both"/>
      </w:pPr>
      <w:r w:rsidRPr="00876C87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4548D922" w14:textId="77777777" w:rsidR="009164DF" w:rsidRPr="006944C2" w:rsidRDefault="009164DF" w:rsidP="009164DF">
      <w:pPr>
        <w:tabs>
          <w:tab w:val="left" w:pos="4160"/>
        </w:tabs>
        <w:autoSpaceDE w:val="0"/>
        <w:autoSpaceDN w:val="0"/>
        <w:adjustRightInd w:val="0"/>
        <w:ind w:left="284"/>
        <w:rPr>
          <w:sz w:val="20"/>
          <w:szCs w:val="20"/>
        </w:rPr>
      </w:pPr>
    </w:p>
    <w:p w14:paraId="797040CE" w14:textId="7E9AC2BD" w:rsidR="0089455C" w:rsidRPr="0089455C" w:rsidRDefault="0089455C" w:rsidP="009164DF">
      <w:pPr>
        <w:tabs>
          <w:tab w:val="left" w:pos="4160"/>
        </w:tabs>
        <w:autoSpaceDE w:val="0"/>
        <w:autoSpaceDN w:val="0"/>
        <w:adjustRightInd w:val="0"/>
        <w:rPr>
          <w:sz w:val="18"/>
          <w:szCs w:val="18"/>
        </w:rPr>
      </w:pPr>
    </w:p>
    <w:sectPr w:rsidR="0089455C" w:rsidRPr="0089455C" w:rsidSect="00566BDD">
      <w:footerReference w:type="default" r:id="rId7"/>
      <w:headerReference w:type="first" r:id="rId8"/>
      <w:footerReference w:type="first" r:id="rId9"/>
      <w:pgSz w:w="11906" w:h="16838"/>
      <w:pgMar w:top="1440" w:right="1080" w:bottom="1440" w:left="108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51AC65D" w14:textId="77777777" w:rsidR="00566BDD" w:rsidRDefault="00566BDD" w:rsidP="009164DF">
      <w:pPr>
        <w:spacing w:after="0" w:line="240" w:lineRule="auto"/>
      </w:pPr>
      <w:r>
        <w:separator/>
      </w:r>
    </w:p>
  </w:endnote>
  <w:endnote w:type="continuationSeparator" w:id="0">
    <w:p w14:paraId="40A6A73E" w14:textId="77777777" w:rsidR="00566BDD" w:rsidRDefault="00566BDD" w:rsidP="009164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36CAC7" w14:textId="35C3851D" w:rsidR="007D288D" w:rsidRPr="007D288D" w:rsidRDefault="007D288D" w:rsidP="007D288D">
    <w:pPr>
      <w:tabs>
        <w:tab w:val="center" w:pos="4819"/>
        <w:tab w:val="right" w:pos="9638"/>
      </w:tabs>
      <w:jc w:val="right"/>
      <w:rPr>
        <w:rFonts w:ascii="Calibri" w:eastAsia="Calibri" w:hAnsi="Calibri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4A222B" w14:textId="69BBDAA6" w:rsidR="007D288D" w:rsidRDefault="007D288D" w:rsidP="00267548">
    <w:pPr>
      <w:pStyle w:val="Pidipagina"/>
    </w:pPr>
  </w:p>
  <w:p w14:paraId="563BC750" w14:textId="77777777" w:rsidR="00267548" w:rsidRPr="00267548" w:rsidRDefault="00267548" w:rsidP="00267548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A30F911" w14:textId="77777777" w:rsidR="00566BDD" w:rsidRDefault="00566BDD" w:rsidP="009164DF">
      <w:pPr>
        <w:spacing w:after="0" w:line="240" w:lineRule="auto"/>
      </w:pPr>
      <w:r>
        <w:separator/>
      </w:r>
    </w:p>
  </w:footnote>
  <w:footnote w:type="continuationSeparator" w:id="0">
    <w:p w14:paraId="6A0BE35D" w14:textId="77777777" w:rsidR="00566BDD" w:rsidRDefault="00566BDD" w:rsidP="009164D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22C2AD1" w14:textId="66E9A530" w:rsidR="009164DF" w:rsidRDefault="009164DF">
    <w:pPr>
      <w:pStyle w:val="Intestazione"/>
      <w:rPr>
        <w:noProof/>
      </w:rPr>
    </w:pPr>
  </w:p>
  <w:p w14:paraId="5607F624" w14:textId="183FC24D" w:rsidR="00267548" w:rsidRDefault="00267548">
    <w:pPr>
      <w:pStyle w:val="Intestazione"/>
      <w:rPr>
        <w:noProof/>
      </w:rPr>
    </w:pPr>
    <w:r>
      <w:rPr>
        <w:noProof/>
      </w:rPr>
      <w:drawing>
        <wp:inline distT="0" distB="0" distL="0" distR="0" wp14:anchorId="0F4BDD8F" wp14:editId="46A738ED">
          <wp:extent cx="6334125" cy="633730"/>
          <wp:effectExtent l="0" t="0" r="9525" b="0"/>
          <wp:docPr id="124290305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34125" cy="63373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49DA205" w14:textId="77777777" w:rsidR="00267548" w:rsidRDefault="00267548">
    <w:pPr>
      <w:pStyle w:val="Intestazione"/>
      <w:rPr>
        <w:noProof/>
      </w:rPr>
    </w:pPr>
  </w:p>
  <w:p w14:paraId="5B9C113A" w14:textId="77777777" w:rsidR="00267548" w:rsidRDefault="00267548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2D627F"/>
    <w:multiLevelType w:val="hybridMultilevel"/>
    <w:tmpl w:val="9B74340A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1618940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0C10"/>
    <w:rsid w:val="00006429"/>
    <w:rsid w:val="000A4798"/>
    <w:rsid w:val="000B16F0"/>
    <w:rsid w:val="00160A76"/>
    <w:rsid w:val="00196145"/>
    <w:rsid w:val="001A65AA"/>
    <w:rsid w:val="00214A36"/>
    <w:rsid w:val="00267548"/>
    <w:rsid w:val="002710FB"/>
    <w:rsid w:val="002916F1"/>
    <w:rsid w:val="002F64AB"/>
    <w:rsid w:val="00327E8B"/>
    <w:rsid w:val="00330B87"/>
    <w:rsid w:val="003314C0"/>
    <w:rsid w:val="00566BDD"/>
    <w:rsid w:val="005D6042"/>
    <w:rsid w:val="006A0560"/>
    <w:rsid w:val="006D164B"/>
    <w:rsid w:val="007202E8"/>
    <w:rsid w:val="00737F31"/>
    <w:rsid w:val="00775C59"/>
    <w:rsid w:val="007D288D"/>
    <w:rsid w:val="008504AF"/>
    <w:rsid w:val="00876C87"/>
    <w:rsid w:val="00892708"/>
    <w:rsid w:val="0089455C"/>
    <w:rsid w:val="008B6FB9"/>
    <w:rsid w:val="009164DF"/>
    <w:rsid w:val="00951B8F"/>
    <w:rsid w:val="009812D2"/>
    <w:rsid w:val="009A138E"/>
    <w:rsid w:val="009B6C52"/>
    <w:rsid w:val="00A36DFD"/>
    <w:rsid w:val="00A44788"/>
    <w:rsid w:val="00A83DD6"/>
    <w:rsid w:val="00A87244"/>
    <w:rsid w:val="00AA2CA6"/>
    <w:rsid w:val="00AB6AD5"/>
    <w:rsid w:val="00AC39F6"/>
    <w:rsid w:val="00B24986"/>
    <w:rsid w:val="00CC2236"/>
    <w:rsid w:val="00D4391F"/>
    <w:rsid w:val="00D7121D"/>
    <w:rsid w:val="00DB7D44"/>
    <w:rsid w:val="00E1123F"/>
    <w:rsid w:val="00E163A4"/>
    <w:rsid w:val="00E4371F"/>
    <w:rsid w:val="00E51524"/>
    <w:rsid w:val="00E569E3"/>
    <w:rsid w:val="00E74C55"/>
    <w:rsid w:val="00E80C10"/>
    <w:rsid w:val="00F77E92"/>
    <w:rsid w:val="00F80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D0261D"/>
  <w15:chartTrackingRefBased/>
  <w15:docId w15:val="{70C4B0B3-583D-4E25-90D4-D39A61EC52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30B87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164DF"/>
  </w:style>
  <w:style w:type="paragraph" w:styleId="Pidipagina">
    <w:name w:val="footer"/>
    <w:basedOn w:val="Normale"/>
    <w:link w:val="PidipaginaCarattere"/>
    <w:uiPriority w:val="99"/>
    <w:unhideWhenUsed/>
    <w:rsid w:val="009164DF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164DF"/>
  </w:style>
  <w:style w:type="paragraph" w:styleId="Paragrafoelenco">
    <w:name w:val="List Paragraph"/>
    <w:basedOn w:val="Normale"/>
    <w:uiPriority w:val="34"/>
    <w:qFormat/>
    <w:rsid w:val="009164DF"/>
    <w:pPr>
      <w:ind w:left="720"/>
      <w:contextualSpacing/>
    </w:pPr>
  </w:style>
  <w:style w:type="paragraph" w:customStyle="1" w:styleId="Default">
    <w:name w:val="Default"/>
    <w:rsid w:val="0026754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0357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331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500</Words>
  <Characters>2852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INVITALIA S.p.A.</Company>
  <LinksUpToDate>false</LinksUpToDate>
  <CharactersWithSpaces>3346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Bolognini Gianluca</dc:creator>
  <cp:keywords/>
  <dc:description/>
  <cp:lastModifiedBy>Maddaloni Antonio</cp:lastModifiedBy>
  <cp:revision>44</cp:revision>
  <dcterms:created xsi:type="dcterms:W3CDTF">2017-12-11T08:06:00Z</dcterms:created>
  <dcterms:modified xsi:type="dcterms:W3CDTF">2025-10-28T11:37:00Z</dcterms:modified>
</cp:coreProperties>
</file>